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6D" w:rsidRPr="0085045A" w:rsidRDefault="00A75B1F" w:rsidP="00525E49">
      <w:pPr>
        <w:jc w:val="center"/>
        <w:rPr>
          <w:rFonts w:ascii="Times New Roman" w:hAnsi="Times New Roman" w:cs="Times New Roman"/>
          <w:sz w:val="16"/>
          <w:szCs w:val="16"/>
        </w:rPr>
      </w:pPr>
      <w:r w:rsidRPr="0085045A">
        <w:rPr>
          <w:rFonts w:ascii="Times New Roman" w:hAnsi="Times New Roman" w:cs="Times New Roman"/>
          <w:sz w:val="16"/>
          <w:szCs w:val="16"/>
        </w:rPr>
        <w:t>Lesson Plan</w:t>
      </w:r>
    </w:p>
    <w:p w:rsidR="007E09CD" w:rsidRPr="0085045A" w:rsidRDefault="007E09CD" w:rsidP="0098110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5045A">
        <w:rPr>
          <w:rFonts w:ascii="Times New Roman" w:hAnsi="Times New Roman" w:cs="Times New Roman"/>
          <w:sz w:val="16"/>
          <w:szCs w:val="16"/>
        </w:rPr>
        <w:t>Name of faculty</w:t>
      </w:r>
      <w:r w:rsidR="00981102" w:rsidRPr="0085045A">
        <w:rPr>
          <w:rFonts w:ascii="Times New Roman" w:hAnsi="Times New Roman" w:cs="Times New Roman"/>
          <w:sz w:val="16"/>
          <w:szCs w:val="16"/>
        </w:rPr>
        <w:tab/>
      </w:r>
      <w:r w:rsidRPr="0085045A">
        <w:rPr>
          <w:rFonts w:ascii="Times New Roman" w:hAnsi="Times New Roman" w:cs="Times New Roman"/>
          <w:sz w:val="16"/>
          <w:szCs w:val="16"/>
        </w:rPr>
        <w:t>:</w:t>
      </w:r>
      <w:r w:rsidR="002018EC" w:rsidRPr="0085045A">
        <w:rPr>
          <w:rFonts w:ascii="Times New Roman" w:hAnsi="Times New Roman" w:cs="Times New Roman"/>
          <w:sz w:val="16"/>
          <w:szCs w:val="16"/>
        </w:rPr>
        <w:t xml:space="preserve">           Mr. </w:t>
      </w:r>
      <w:proofErr w:type="spellStart"/>
      <w:r w:rsidR="002018EC" w:rsidRPr="0085045A">
        <w:rPr>
          <w:rFonts w:ascii="Times New Roman" w:hAnsi="Times New Roman" w:cs="Times New Roman"/>
          <w:sz w:val="16"/>
          <w:szCs w:val="16"/>
        </w:rPr>
        <w:t>Surender</w:t>
      </w:r>
      <w:proofErr w:type="spellEnd"/>
      <w:r w:rsidR="00A375C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375CF">
        <w:rPr>
          <w:rFonts w:ascii="Times New Roman" w:hAnsi="Times New Roman" w:cs="Times New Roman"/>
          <w:sz w:val="16"/>
          <w:szCs w:val="16"/>
        </w:rPr>
        <w:t>Chahal</w:t>
      </w:r>
      <w:proofErr w:type="spellEnd"/>
    </w:p>
    <w:p w:rsidR="007E09CD" w:rsidRPr="0085045A" w:rsidRDefault="00981102" w:rsidP="0098110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5045A">
        <w:rPr>
          <w:rFonts w:ascii="Times New Roman" w:hAnsi="Times New Roman" w:cs="Times New Roman"/>
          <w:sz w:val="16"/>
          <w:szCs w:val="16"/>
        </w:rPr>
        <w:t>Discipline</w:t>
      </w:r>
      <w:r w:rsidRPr="0085045A">
        <w:rPr>
          <w:rFonts w:ascii="Times New Roman" w:hAnsi="Times New Roman" w:cs="Times New Roman"/>
          <w:sz w:val="16"/>
          <w:szCs w:val="16"/>
        </w:rPr>
        <w:tab/>
      </w:r>
      <w:r w:rsidRPr="0085045A">
        <w:rPr>
          <w:rFonts w:ascii="Times New Roman" w:hAnsi="Times New Roman" w:cs="Times New Roman"/>
          <w:sz w:val="16"/>
          <w:szCs w:val="16"/>
        </w:rPr>
        <w:tab/>
        <w:t>:</w:t>
      </w:r>
      <w:r w:rsidR="00A375CF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357ED6" w:rsidRPr="0085045A">
        <w:rPr>
          <w:rFonts w:ascii="Times New Roman" w:hAnsi="Times New Roman" w:cs="Times New Roman"/>
          <w:sz w:val="16"/>
          <w:szCs w:val="16"/>
        </w:rPr>
        <w:t>Electrical Engineering</w:t>
      </w:r>
    </w:p>
    <w:p w:rsidR="00981102" w:rsidRPr="0085045A" w:rsidRDefault="00981102" w:rsidP="0098110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5045A">
        <w:rPr>
          <w:rFonts w:ascii="Times New Roman" w:hAnsi="Times New Roman" w:cs="Times New Roman"/>
          <w:sz w:val="16"/>
          <w:szCs w:val="16"/>
        </w:rPr>
        <w:t>Semester</w:t>
      </w:r>
      <w:r w:rsidRPr="0085045A">
        <w:rPr>
          <w:rFonts w:ascii="Times New Roman" w:hAnsi="Times New Roman" w:cs="Times New Roman"/>
          <w:sz w:val="16"/>
          <w:szCs w:val="16"/>
        </w:rPr>
        <w:tab/>
      </w:r>
      <w:r w:rsidRPr="0085045A">
        <w:rPr>
          <w:rFonts w:ascii="Times New Roman" w:hAnsi="Times New Roman" w:cs="Times New Roman"/>
          <w:sz w:val="16"/>
          <w:szCs w:val="16"/>
        </w:rPr>
        <w:tab/>
        <w:t>:</w:t>
      </w:r>
      <w:r w:rsidR="00B21EC0" w:rsidRPr="0085045A">
        <w:rPr>
          <w:rFonts w:ascii="Times New Roman" w:hAnsi="Times New Roman" w:cs="Times New Roman"/>
          <w:sz w:val="16"/>
          <w:szCs w:val="16"/>
        </w:rPr>
        <w:t xml:space="preserve">           7</w:t>
      </w:r>
      <w:r w:rsidR="002018EC" w:rsidRPr="0085045A">
        <w:rPr>
          <w:rFonts w:ascii="Times New Roman" w:hAnsi="Times New Roman" w:cs="Times New Roman"/>
          <w:sz w:val="16"/>
          <w:szCs w:val="16"/>
        </w:rPr>
        <w:t>th</w:t>
      </w:r>
    </w:p>
    <w:p w:rsidR="00981102" w:rsidRPr="0085045A" w:rsidRDefault="00A375CF" w:rsidP="0098110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Subject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</w:t>
      </w:r>
      <w:r w:rsidR="00981102" w:rsidRPr="0085045A">
        <w:rPr>
          <w:rFonts w:ascii="Times New Roman" w:hAnsi="Times New Roman" w:cs="Times New Roman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B21EC0" w:rsidRPr="0085045A">
        <w:rPr>
          <w:rFonts w:ascii="Times New Roman" w:hAnsi="Times New Roman" w:cs="Times New Roman"/>
          <w:sz w:val="16"/>
          <w:szCs w:val="16"/>
        </w:rPr>
        <w:t xml:space="preserve"> NCSEM (ET-407</w:t>
      </w:r>
      <w:r w:rsidR="00883ECF" w:rsidRPr="0085045A">
        <w:rPr>
          <w:rFonts w:ascii="Times New Roman" w:hAnsi="Times New Roman" w:cs="Times New Roman"/>
          <w:sz w:val="16"/>
          <w:szCs w:val="16"/>
        </w:rPr>
        <w:t>E)</w:t>
      </w:r>
    </w:p>
    <w:p w:rsidR="00C77BEC" w:rsidRPr="0085045A" w:rsidRDefault="00A375CF" w:rsidP="0098110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Lesson plan duration</w:t>
      </w:r>
      <w:r>
        <w:rPr>
          <w:rFonts w:ascii="Times New Roman" w:hAnsi="Times New Roman" w:cs="Times New Roman"/>
          <w:sz w:val="16"/>
          <w:szCs w:val="16"/>
        </w:rPr>
        <w:tab/>
        <w:t xml:space="preserve">:           </w:t>
      </w:r>
      <w:r w:rsidR="00F4646D" w:rsidRPr="0085045A">
        <w:rPr>
          <w:rFonts w:ascii="Times New Roman" w:hAnsi="Times New Roman" w:cs="Times New Roman"/>
          <w:sz w:val="16"/>
          <w:szCs w:val="16"/>
        </w:rPr>
        <w:t xml:space="preserve">15 weeks </w:t>
      </w:r>
      <w:r w:rsidR="00C77BEC" w:rsidRPr="0085045A">
        <w:rPr>
          <w:rFonts w:ascii="Times New Roman" w:hAnsi="Times New Roman" w:cs="Times New Roman"/>
          <w:sz w:val="16"/>
          <w:szCs w:val="16"/>
        </w:rPr>
        <w:tab/>
      </w:r>
    </w:p>
    <w:p w:rsidR="007F4781" w:rsidRPr="0085045A" w:rsidRDefault="007F4781" w:rsidP="0098110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728" w:type="dxa"/>
        <w:tblLayout w:type="fixed"/>
        <w:tblLook w:val="04A0"/>
      </w:tblPr>
      <w:tblGrid>
        <w:gridCol w:w="776"/>
        <w:gridCol w:w="949"/>
        <w:gridCol w:w="6393"/>
        <w:gridCol w:w="870"/>
        <w:gridCol w:w="870"/>
        <w:gridCol w:w="870"/>
      </w:tblGrid>
      <w:tr w:rsidR="00581EFB" w:rsidRPr="0085045A" w:rsidTr="00581EFB">
        <w:tc>
          <w:tcPr>
            <w:tcW w:w="776" w:type="dxa"/>
          </w:tcPr>
          <w:p w:rsidR="00581EFB" w:rsidRPr="0085045A" w:rsidRDefault="00581EFB" w:rsidP="00DC2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Week</w:t>
            </w:r>
          </w:p>
        </w:tc>
        <w:tc>
          <w:tcPr>
            <w:tcW w:w="7342" w:type="dxa"/>
            <w:gridSpan w:val="2"/>
          </w:tcPr>
          <w:p w:rsidR="00581EFB" w:rsidRPr="0085045A" w:rsidRDefault="00581EFB" w:rsidP="00DC2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Theory</w:t>
            </w:r>
          </w:p>
        </w:tc>
        <w:tc>
          <w:tcPr>
            <w:tcW w:w="2610" w:type="dxa"/>
            <w:gridSpan w:val="3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Covered Date</w:t>
            </w:r>
          </w:p>
        </w:tc>
      </w:tr>
      <w:tr w:rsidR="00581EFB" w:rsidRPr="0085045A" w:rsidTr="00CF7711">
        <w:tc>
          <w:tcPr>
            <w:tcW w:w="776" w:type="dxa"/>
          </w:tcPr>
          <w:p w:rsidR="00581EFB" w:rsidRPr="0085045A" w:rsidRDefault="00581EFB" w:rsidP="00DC2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DC2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 xml:space="preserve">Lecture </w:t>
            </w:r>
          </w:p>
          <w:p w:rsidR="00581EFB" w:rsidRPr="0085045A" w:rsidRDefault="00581EFB" w:rsidP="00DC2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Day</w:t>
            </w:r>
          </w:p>
        </w:tc>
        <w:tc>
          <w:tcPr>
            <w:tcW w:w="6393" w:type="dxa"/>
          </w:tcPr>
          <w:p w:rsidR="00581EFB" w:rsidRPr="0085045A" w:rsidRDefault="00581EFB" w:rsidP="00DC2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Topic (Including assignment / Test)</w:t>
            </w:r>
          </w:p>
        </w:tc>
        <w:tc>
          <w:tcPr>
            <w:tcW w:w="870" w:type="dxa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Lesson plan covered </w:t>
            </w:r>
          </w:p>
        </w:tc>
        <w:tc>
          <w:tcPr>
            <w:tcW w:w="870" w:type="dxa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Sign of HOD</w:t>
            </w:r>
          </w:p>
        </w:tc>
        <w:tc>
          <w:tcPr>
            <w:tcW w:w="870" w:type="dxa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Sign. Of DP</w:t>
            </w:r>
          </w:p>
        </w:tc>
      </w:tr>
      <w:tr w:rsidR="00581EFB" w:rsidRPr="0085045A" w:rsidTr="00581EFB">
        <w:tc>
          <w:tcPr>
            <w:tcW w:w="10728" w:type="dxa"/>
            <w:gridSpan w:val="6"/>
          </w:tcPr>
          <w:p w:rsidR="00581EFB" w:rsidRPr="0085045A" w:rsidRDefault="00581EFB" w:rsidP="00EE33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b/>
                <w:sz w:val="16"/>
                <w:szCs w:val="16"/>
              </w:rPr>
              <w:t>Unit-I</w:t>
            </w:r>
          </w:p>
        </w:tc>
      </w:tr>
      <w:tr w:rsidR="00581EFB" w:rsidRPr="0085045A" w:rsidTr="007322C5">
        <w:tc>
          <w:tcPr>
            <w:tcW w:w="776" w:type="dxa"/>
            <w:vMerge w:val="restart"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8504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949" w:type="dxa"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93" w:type="dxa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Introduction : Limitations of Conventional Energy sources</w:t>
            </w: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7322C5">
        <w:tc>
          <w:tcPr>
            <w:tcW w:w="776" w:type="dxa"/>
            <w:vMerge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93" w:type="dxa"/>
          </w:tcPr>
          <w:p w:rsidR="00581EFB" w:rsidRPr="0085045A" w:rsidRDefault="00581EFB" w:rsidP="00B21EC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Uses &amp; growth of alternate energy sources</w:t>
            </w: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7322C5">
        <w:tc>
          <w:tcPr>
            <w:tcW w:w="776" w:type="dxa"/>
            <w:vMerge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93" w:type="dxa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Basic schemes &amp; application of direct energy conversion.</w:t>
            </w: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7322C5">
        <w:tc>
          <w:tcPr>
            <w:tcW w:w="776" w:type="dxa"/>
            <w:vMerge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93" w:type="dxa"/>
          </w:tcPr>
          <w:p w:rsidR="00581EFB" w:rsidRPr="0085045A" w:rsidRDefault="00581EFB" w:rsidP="00B21E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 xml:space="preserve">Energy Management : Principles of energy conservation, </w:t>
            </w: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1600EA">
        <w:tc>
          <w:tcPr>
            <w:tcW w:w="776" w:type="dxa"/>
            <w:vMerge w:val="restart"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504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949" w:type="dxa"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93" w:type="dxa"/>
          </w:tcPr>
          <w:p w:rsidR="00581EFB" w:rsidRPr="0085045A" w:rsidRDefault="00581EFB" w:rsidP="002018EC">
            <w:pPr>
              <w:spacing w:line="236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Energy conservation approach/technologies, co-generation</w:t>
            </w: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1600EA">
        <w:tc>
          <w:tcPr>
            <w:tcW w:w="776" w:type="dxa"/>
            <w:vMerge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93" w:type="dxa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Waste heat utilization and advantages.</w:t>
            </w: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1600EA">
        <w:tc>
          <w:tcPr>
            <w:tcW w:w="776" w:type="dxa"/>
            <w:vMerge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393" w:type="dxa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Regeneration methods, energy storage</w:t>
            </w: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1600EA">
        <w:tc>
          <w:tcPr>
            <w:tcW w:w="776" w:type="dxa"/>
            <w:vMerge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393" w:type="dxa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 xml:space="preserve">Energy </w:t>
            </w:r>
            <w:proofErr w:type="gramStart"/>
            <w:r w:rsidRPr="0085045A">
              <w:rPr>
                <w:rFonts w:ascii="Arial" w:eastAsia="Times New Roman" w:hAnsi="Arial" w:cs="Arial"/>
                <w:sz w:val="16"/>
                <w:szCs w:val="16"/>
              </w:rPr>
              <w:t>Audit,</w:t>
            </w:r>
            <w:proofErr w:type="gramEnd"/>
            <w:r w:rsidRPr="0085045A">
              <w:rPr>
                <w:rFonts w:ascii="Arial" w:eastAsia="Times New Roman" w:hAnsi="Arial" w:cs="Arial"/>
                <w:sz w:val="16"/>
                <w:szCs w:val="16"/>
              </w:rPr>
              <w:t xml:space="preserve"> and its different types.</w:t>
            </w: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D419FC">
        <w:tc>
          <w:tcPr>
            <w:tcW w:w="776" w:type="dxa"/>
            <w:vMerge w:val="restart"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504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949" w:type="dxa"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93" w:type="dxa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Efficient energy management techniques</w:t>
            </w: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D419FC">
        <w:tc>
          <w:tcPr>
            <w:tcW w:w="776" w:type="dxa"/>
            <w:vMerge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93" w:type="dxa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Energy management system in India.</w:t>
            </w: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D419FC">
        <w:tc>
          <w:tcPr>
            <w:tcW w:w="776" w:type="dxa"/>
            <w:vMerge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393" w:type="dxa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Co-generation and its advantages.</w:t>
            </w: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D419FC">
        <w:tc>
          <w:tcPr>
            <w:tcW w:w="776" w:type="dxa"/>
            <w:vMerge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393" w:type="dxa"/>
          </w:tcPr>
          <w:p w:rsidR="00581EFB" w:rsidRPr="0085045A" w:rsidRDefault="00581EFB" w:rsidP="002018EC">
            <w:pPr>
              <w:spacing w:line="237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Power factor and its improvement.</w:t>
            </w: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581EFB">
        <w:tc>
          <w:tcPr>
            <w:tcW w:w="10728" w:type="dxa"/>
            <w:gridSpan w:val="6"/>
          </w:tcPr>
          <w:p w:rsidR="00581EFB" w:rsidRPr="0085045A" w:rsidRDefault="00581EFB" w:rsidP="002D6C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b/>
                <w:sz w:val="16"/>
                <w:szCs w:val="16"/>
              </w:rPr>
              <w:t>Unit-II</w:t>
            </w:r>
          </w:p>
        </w:tc>
      </w:tr>
      <w:tr w:rsidR="00581EFB" w:rsidRPr="0085045A" w:rsidTr="002C4E38">
        <w:tc>
          <w:tcPr>
            <w:tcW w:w="776" w:type="dxa"/>
            <w:vMerge w:val="restart"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8504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949" w:type="dxa"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393" w:type="dxa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MHD Generators : Basic principle</w:t>
            </w: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2C4E38">
        <w:tc>
          <w:tcPr>
            <w:tcW w:w="776" w:type="dxa"/>
            <w:vMerge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393" w:type="dxa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Gaseous conduction &amp; Hall effect</w:t>
            </w: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2C4E38">
        <w:tc>
          <w:tcPr>
            <w:tcW w:w="776" w:type="dxa"/>
            <w:vMerge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393" w:type="dxa"/>
          </w:tcPr>
          <w:p w:rsidR="00581EFB" w:rsidRPr="0085045A" w:rsidRDefault="00581EFB" w:rsidP="006137F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Generator &amp; motor effect,</w:t>
            </w: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2C4E38">
        <w:tc>
          <w:tcPr>
            <w:tcW w:w="776" w:type="dxa"/>
            <w:vMerge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393" w:type="dxa"/>
          </w:tcPr>
          <w:p w:rsidR="00581EFB" w:rsidRPr="0085045A" w:rsidRDefault="00581EFB" w:rsidP="00EC7C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Different types of MHD generators</w:t>
            </w: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881AB1">
        <w:tc>
          <w:tcPr>
            <w:tcW w:w="776" w:type="dxa"/>
            <w:vMerge w:val="restart"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8504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949" w:type="dxa"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393" w:type="dxa"/>
          </w:tcPr>
          <w:p w:rsidR="00581EFB" w:rsidRPr="0085045A" w:rsidRDefault="00581EFB" w:rsidP="00070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Practical MHD generators,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applications &amp; economic aspects</w:t>
            </w: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881AB1">
        <w:tc>
          <w:tcPr>
            <w:tcW w:w="776" w:type="dxa"/>
            <w:vMerge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393" w:type="dxa"/>
          </w:tcPr>
          <w:p w:rsidR="00581EFB" w:rsidRPr="0085045A" w:rsidRDefault="00581EFB" w:rsidP="00070F6D">
            <w:pPr>
              <w:spacing w:line="236" w:lineRule="auto"/>
              <w:ind w:right="2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Thermo-Electric Generators: Thermoelectric effects,</w:t>
            </w: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881AB1">
        <w:tc>
          <w:tcPr>
            <w:tcW w:w="776" w:type="dxa"/>
            <w:vMerge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393" w:type="dxa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Thermoelectric converters, figure of  merit</w:t>
            </w: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881AB1">
        <w:tc>
          <w:tcPr>
            <w:tcW w:w="776" w:type="dxa"/>
            <w:vMerge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393" w:type="dxa"/>
          </w:tcPr>
          <w:p w:rsidR="00581EFB" w:rsidRPr="0085045A" w:rsidRDefault="00581EFB" w:rsidP="00070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Properties of thermoelectric materials</w:t>
            </w: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4D09BB">
        <w:tc>
          <w:tcPr>
            <w:tcW w:w="776" w:type="dxa"/>
            <w:vMerge w:val="restart"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8504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949" w:type="dxa"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393" w:type="dxa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Brief description of construction of thermoelectric generators</w:t>
            </w: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4D09BB">
        <w:tc>
          <w:tcPr>
            <w:tcW w:w="776" w:type="dxa"/>
            <w:vMerge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393" w:type="dxa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Applications &amp; economic aspects.</w:t>
            </w:r>
          </w:p>
        </w:tc>
        <w:tc>
          <w:tcPr>
            <w:tcW w:w="870" w:type="dxa"/>
            <w:vMerge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4D09BB">
        <w:tc>
          <w:tcPr>
            <w:tcW w:w="776" w:type="dxa"/>
            <w:vMerge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393" w:type="dxa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Applications &amp; economic aspects</w:t>
            </w:r>
          </w:p>
        </w:tc>
        <w:tc>
          <w:tcPr>
            <w:tcW w:w="870" w:type="dxa"/>
            <w:vMerge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4D09BB">
        <w:tc>
          <w:tcPr>
            <w:tcW w:w="776" w:type="dxa"/>
            <w:vMerge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393" w:type="dxa"/>
          </w:tcPr>
          <w:p w:rsidR="00581EFB" w:rsidRPr="0085045A" w:rsidRDefault="00581EFB" w:rsidP="00070F6D">
            <w:pPr>
              <w:spacing w:line="236" w:lineRule="auto"/>
              <w:ind w:right="2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5045A">
              <w:rPr>
                <w:rFonts w:ascii="Times New Roman" w:eastAsia="Times New Roman" w:hAnsi="Times New Roman"/>
                <w:sz w:val="16"/>
                <w:szCs w:val="16"/>
              </w:rPr>
              <w:t>Problem discuss</w:t>
            </w:r>
          </w:p>
        </w:tc>
        <w:tc>
          <w:tcPr>
            <w:tcW w:w="870" w:type="dxa"/>
            <w:vMerge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581EFB">
        <w:tc>
          <w:tcPr>
            <w:tcW w:w="776" w:type="dxa"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8504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9952" w:type="dxa"/>
            <w:gridSpan w:val="5"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8504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  <w:r w:rsidRPr="008504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Minor Test</w:t>
            </w:r>
          </w:p>
        </w:tc>
      </w:tr>
      <w:tr w:rsidR="00581EFB" w:rsidRPr="0085045A" w:rsidTr="00581EFB">
        <w:tc>
          <w:tcPr>
            <w:tcW w:w="10728" w:type="dxa"/>
            <w:gridSpan w:val="6"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b/>
                <w:sz w:val="16"/>
                <w:szCs w:val="16"/>
              </w:rPr>
              <w:t>Unit-III</w:t>
            </w:r>
          </w:p>
        </w:tc>
      </w:tr>
      <w:tr w:rsidR="00581EFB" w:rsidRPr="0085045A" w:rsidTr="00075C1B">
        <w:tc>
          <w:tcPr>
            <w:tcW w:w="776" w:type="dxa"/>
            <w:vMerge w:val="restart"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8504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9" w:type="dxa"/>
          </w:tcPr>
          <w:p w:rsidR="00581EFB" w:rsidRPr="0085045A" w:rsidRDefault="00581EF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393" w:type="dxa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Photo Voltaic Effect &amp; Solar Energy</w:t>
            </w: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075C1B">
        <w:tc>
          <w:tcPr>
            <w:tcW w:w="776" w:type="dxa"/>
            <w:vMerge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393" w:type="dxa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Photo Voltaic effect</w:t>
            </w: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075C1B">
        <w:tc>
          <w:tcPr>
            <w:tcW w:w="776" w:type="dxa"/>
            <w:vMerge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393" w:type="dxa"/>
          </w:tcPr>
          <w:p w:rsidR="00581EFB" w:rsidRPr="0085045A" w:rsidRDefault="00581EFB" w:rsidP="00147AB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Different types of photoelectric cells</w:t>
            </w: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075C1B">
        <w:tc>
          <w:tcPr>
            <w:tcW w:w="776" w:type="dxa"/>
            <w:vMerge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393" w:type="dxa"/>
          </w:tcPr>
          <w:p w:rsidR="00581EFB" w:rsidRPr="0085045A" w:rsidRDefault="00581EFB" w:rsidP="00DA59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Cell fabrication technique</w:t>
            </w: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ED7105">
        <w:tc>
          <w:tcPr>
            <w:tcW w:w="776" w:type="dxa"/>
            <w:vMerge w:val="restart"/>
          </w:tcPr>
          <w:p w:rsidR="00581EFB" w:rsidRPr="0085045A" w:rsidRDefault="00581EF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EFB" w:rsidRPr="0085045A" w:rsidRDefault="00581EF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8504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949" w:type="dxa"/>
          </w:tcPr>
          <w:p w:rsidR="00581EFB" w:rsidRPr="0085045A" w:rsidRDefault="00581EF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393" w:type="dxa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Characteristics of photo voltaic cells</w:t>
            </w: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ED7105">
        <w:tc>
          <w:tcPr>
            <w:tcW w:w="776" w:type="dxa"/>
            <w:vMerge/>
          </w:tcPr>
          <w:p w:rsidR="00581EFB" w:rsidRPr="0085045A" w:rsidRDefault="00581EF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393" w:type="dxa"/>
          </w:tcPr>
          <w:p w:rsidR="00581EFB" w:rsidRPr="0085045A" w:rsidRDefault="00581EFB" w:rsidP="0085045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Conversion efficiency</w:t>
            </w: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ED7105">
        <w:tc>
          <w:tcPr>
            <w:tcW w:w="776" w:type="dxa"/>
            <w:vMerge/>
          </w:tcPr>
          <w:p w:rsidR="00581EFB" w:rsidRPr="0085045A" w:rsidRDefault="00581EF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393" w:type="dxa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Solar batteries, solar radiation analysis</w:t>
            </w: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ED7105">
        <w:tc>
          <w:tcPr>
            <w:tcW w:w="776" w:type="dxa"/>
            <w:vMerge/>
          </w:tcPr>
          <w:p w:rsidR="00581EFB" w:rsidRPr="0085045A" w:rsidRDefault="00581EF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393" w:type="dxa"/>
          </w:tcPr>
          <w:p w:rsidR="00581EFB" w:rsidRPr="0085045A" w:rsidRDefault="00581EFB" w:rsidP="008504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 xml:space="preserve">Solar energy in India, </w:t>
            </w: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253095">
        <w:tc>
          <w:tcPr>
            <w:tcW w:w="776" w:type="dxa"/>
            <w:vMerge w:val="restart"/>
          </w:tcPr>
          <w:p w:rsidR="00581EFB" w:rsidRPr="0085045A" w:rsidRDefault="00581EF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EFB" w:rsidRPr="0085045A" w:rsidRDefault="00581EF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8504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949" w:type="dxa"/>
          </w:tcPr>
          <w:p w:rsidR="00581EFB" w:rsidRPr="0085045A" w:rsidRDefault="00581EF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393" w:type="dxa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Solar collector</w:t>
            </w: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253095">
        <w:tc>
          <w:tcPr>
            <w:tcW w:w="776" w:type="dxa"/>
            <w:vMerge/>
          </w:tcPr>
          <w:p w:rsidR="00581EFB" w:rsidRPr="0085045A" w:rsidRDefault="00581EF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393" w:type="dxa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Solar furnaces &amp; applications</w:t>
            </w: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253095">
        <w:tc>
          <w:tcPr>
            <w:tcW w:w="776" w:type="dxa"/>
            <w:vMerge/>
          </w:tcPr>
          <w:p w:rsidR="00581EFB" w:rsidRPr="0085045A" w:rsidRDefault="00581EF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393" w:type="dxa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Different advantages of non-conventional energy sources.</w:t>
            </w: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253095">
        <w:tc>
          <w:tcPr>
            <w:tcW w:w="776" w:type="dxa"/>
            <w:vMerge/>
          </w:tcPr>
          <w:p w:rsidR="00581EFB" w:rsidRPr="0085045A" w:rsidRDefault="00581EF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393" w:type="dxa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Problem Discuss.</w:t>
            </w: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581EFB">
        <w:tc>
          <w:tcPr>
            <w:tcW w:w="10728" w:type="dxa"/>
            <w:gridSpan w:val="6"/>
          </w:tcPr>
          <w:p w:rsidR="00581EFB" w:rsidRPr="0085045A" w:rsidRDefault="00581EFB" w:rsidP="005C6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b/>
                <w:sz w:val="16"/>
                <w:szCs w:val="16"/>
              </w:rPr>
              <w:t>Unit-IV</w:t>
            </w:r>
          </w:p>
        </w:tc>
      </w:tr>
      <w:tr w:rsidR="00581EFB" w:rsidRPr="0085045A" w:rsidTr="00BA13F2">
        <w:tc>
          <w:tcPr>
            <w:tcW w:w="776" w:type="dxa"/>
            <w:vMerge w:val="restart"/>
          </w:tcPr>
          <w:p w:rsidR="00581EFB" w:rsidRPr="0085045A" w:rsidRDefault="00581EF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EFB" w:rsidRPr="0085045A" w:rsidRDefault="00581EF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504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949" w:type="dxa"/>
          </w:tcPr>
          <w:p w:rsidR="00581EFB" w:rsidRPr="0085045A" w:rsidRDefault="00581EF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6393" w:type="dxa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Miscellaneous Sources : Fuel cells</w:t>
            </w: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BA13F2">
        <w:tc>
          <w:tcPr>
            <w:tcW w:w="776" w:type="dxa"/>
            <w:vMerge/>
          </w:tcPr>
          <w:p w:rsidR="00581EFB" w:rsidRPr="0085045A" w:rsidRDefault="00581EF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6393" w:type="dxa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principle of action, general description of fuel cells</w:t>
            </w: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BA13F2">
        <w:tc>
          <w:tcPr>
            <w:tcW w:w="776" w:type="dxa"/>
            <w:vMerge/>
          </w:tcPr>
          <w:p w:rsidR="00581EFB" w:rsidRPr="0085045A" w:rsidRDefault="00581EF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6393" w:type="dxa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conversion efficiency, operational characteristics &amp; applications</w:t>
            </w: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BA13F2">
        <w:tc>
          <w:tcPr>
            <w:tcW w:w="776" w:type="dxa"/>
            <w:vMerge/>
          </w:tcPr>
          <w:p w:rsidR="00581EFB" w:rsidRPr="0085045A" w:rsidRDefault="00581EF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393" w:type="dxa"/>
          </w:tcPr>
          <w:p w:rsidR="00581EFB" w:rsidRPr="0085045A" w:rsidRDefault="00581EFB" w:rsidP="0098110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Low level hydro plants</w:t>
            </w: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C76851">
        <w:tc>
          <w:tcPr>
            <w:tcW w:w="776" w:type="dxa"/>
            <w:vMerge w:val="restart"/>
          </w:tcPr>
          <w:p w:rsidR="00581EFB" w:rsidRPr="0085045A" w:rsidRDefault="00581EF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EFB" w:rsidRPr="0085045A" w:rsidRDefault="00581EF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8504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949" w:type="dxa"/>
          </w:tcPr>
          <w:p w:rsidR="00581EFB" w:rsidRPr="0085045A" w:rsidRDefault="00581EF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393" w:type="dxa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definition of low head hydropower</w:t>
            </w: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C76851">
        <w:tc>
          <w:tcPr>
            <w:tcW w:w="776" w:type="dxa"/>
            <w:vMerge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6393" w:type="dxa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Choice of site, choice of turbines.</w:t>
            </w: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C76851">
        <w:tc>
          <w:tcPr>
            <w:tcW w:w="776" w:type="dxa"/>
            <w:vMerge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6393" w:type="dxa"/>
          </w:tcPr>
          <w:p w:rsidR="00581EFB" w:rsidRPr="0085045A" w:rsidRDefault="00581EFB" w:rsidP="00EC7C56">
            <w:pPr>
              <w:spacing w:line="236" w:lineRule="auto"/>
              <w:ind w:right="2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 xml:space="preserve">Wind power, history of </w:t>
            </w:r>
            <w:proofErr w:type="spellStart"/>
            <w:r w:rsidRPr="0085045A">
              <w:rPr>
                <w:rFonts w:ascii="Arial" w:eastAsia="Times New Roman" w:hAnsi="Arial" w:cs="Arial"/>
                <w:sz w:val="16"/>
                <w:szCs w:val="16"/>
              </w:rPr>
              <w:t>windpower</w:t>
            </w:r>
            <w:proofErr w:type="spellEnd"/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C76851">
        <w:tc>
          <w:tcPr>
            <w:tcW w:w="776" w:type="dxa"/>
            <w:vMerge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393" w:type="dxa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wind machines, theory of wind power</w:t>
            </w: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9454AF">
        <w:tc>
          <w:tcPr>
            <w:tcW w:w="776" w:type="dxa"/>
            <w:vMerge w:val="restart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1EFB" w:rsidRPr="0085045A" w:rsidRDefault="00581EF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8504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949" w:type="dxa"/>
          </w:tcPr>
          <w:p w:rsidR="00581EFB" w:rsidRPr="0085045A" w:rsidRDefault="00581EF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393" w:type="dxa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characteristics of suitable wind power sites</w:t>
            </w: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9454AF">
        <w:tc>
          <w:tcPr>
            <w:tcW w:w="776" w:type="dxa"/>
            <w:vMerge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6393" w:type="dxa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Bio mass energy, conversion processes</w:t>
            </w:r>
          </w:p>
        </w:tc>
        <w:tc>
          <w:tcPr>
            <w:tcW w:w="870" w:type="dxa"/>
            <w:vMerge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9454AF">
        <w:tc>
          <w:tcPr>
            <w:tcW w:w="776" w:type="dxa"/>
            <w:vMerge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6393" w:type="dxa"/>
          </w:tcPr>
          <w:p w:rsidR="00581EFB" w:rsidRPr="0085045A" w:rsidRDefault="00581EFB" w:rsidP="00EC7C56">
            <w:pPr>
              <w:spacing w:line="234" w:lineRule="auto"/>
              <w:ind w:right="2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Different bio mass energy resources</w:t>
            </w:r>
          </w:p>
        </w:tc>
        <w:tc>
          <w:tcPr>
            <w:tcW w:w="870" w:type="dxa"/>
            <w:vMerge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9454AF">
        <w:tc>
          <w:tcPr>
            <w:tcW w:w="776" w:type="dxa"/>
            <w:vMerge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6393" w:type="dxa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Problem Discuss</w:t>
            </w:r>
          </w:p>
        </w:tc>
        <w:tc>
          <w:tcPr>
            <w:tcW w:w="870" w:type="dxa"/>
            <w:vMerge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581EFB">
        <w:tc>
          <w:tcPr>
            <w:tcW w:w="776" w:type="dxa"/>
          </w:tcPr>
          <w:p w:rsidR="00581EFB" w:rsidRPr="0085045A" w:rsidRDefault="00581EFB" w:rsidP="00DD6A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8504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9952" w:type="dxa"/>
            <w:gridSpan w:val="5"/>
          </w:tcPr>
          <w:p w:rsidR="00581EFB" w:rsidRPr="0085045A" w:rsidRDefault="00581EFB" w:rsidP="00C419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85045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nd</w:t>
            </w:r>
            <w:r w:rsidRPr="008504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Minor test</w:t>
            </w:r>
          </w:p>
        </w:tc>
      </w:tr>
      <w:tr w:rsidR="00581EFB" w:rsidRPr="0085045A" w:rsidTr="00446015">
        <w:tc>
          <w:tcPr>
            <w:tcW w:w="776" w:type="dxa"/>
          </w:tcPr>
          <w:p w:rsidR="00581EFB" w:rsidRPr="0085045A" w:rsidRDefault="00581EFB" w:rsidP="001666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8504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949" w:type="dxa"/>
          </w:tcPr>
          <w:p w:rsidR="00581EFB" w:rsidRPr="0085045A" w:rsidRDefault="00581EFB" w:rsidP="00976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393" w:type="dxa"/>
          </w:tcPr>
          <w:p w:rsidR="00581EFB" w:rsidRPr="0085045A" w:rsidRDefault="00581EFB" w:rsidP="00EB5A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Different electric equipments</w:t>
            </w: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581EFB" w:rsidRPr="0085045A" w:rsidRDefault="00581EFB" w:rsidP="00B5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446015">
        <w:tc>
          <w:tcPr>
            <w:tcW w:w="776" w:type="dxa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976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393" w:type="dxa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Arial" w:eastAsia="Times New Roman" w:hAnsi="Arial" w:cs="Arial"/>
                <w:sz w:val="16"/>
                <w:szCs w:val="16"/>
              </w:rPr>
              <w:t>precautions, and applications</w:t>
            </w:r>
          </w:p>
        </w:tc>
        <w:tc>
          <w:tcPr>
            <w:tcW w:w="870" w:type="dxa"/>
            <w:vMerge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446015">
        <w:tc>
          <w:tcPr>
            <w:tcW w:w="776" w:type="dxa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976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6393" w:type="dxa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Last semesters question papers discuss</w:t>
            </w:r>
          </w:p>
        </w:tc>
        <w:tc>
          <w:tcPr>
            <w:tcW w:w="870" w:type="dxa"/>
            <w:vMerge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1EFB" w:rsidRPr="0085045A" w:rsidTr="00446015">
        <w:tc>
          <w:tcPr>
            <w:tcW w:w="776" w:type="dxa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581EFB" w:rsidRPr="0085045A" w:rsidRDefault="00581EFB" w:rsidP="00976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6393" w:type="dxa"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45A">
              <w:rPr>
                <w:rFonts w:ascii="Times New Roman" w:hAnsi="Times New Roman" w:cs="Times New Roman"/>
                <w:sz w:val="16"/>
                <w:szCs w:val="16"/>
              </w:rPr>
              <w:t>Last semesters question papers solved</w:t>
            </w:r>
          </w:p>
        </w:tc>
        <w:tc>
          <w:tcPr>
            <w:tcW w:w="870" w:type="dxa"/>
            <w:vMerge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581EFB" w:rsidRPr="0085045A" w:rsidRDefault="00581EF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81102" w:rsidRPr="0085045A" w:rsidRDefault="00981102" w:rsidP="00EF7E0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25E49" w:rsidRPr="0085045A" w:rsidRDefault="00525E49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525E49" w:rsidRPr="0085045A" w:rsidSect="00525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070F6D"/>
    <w:rsid w:val="001052E6"/>
    <w:rsid w:val="00115B60"/>
    <w:rsid w:val="00146710"/>
    <w:rsid w:val="00147AB4"/>
    <w:rsid w:val="0015313B"/>
    <w:rsid w:val="001666CD"/>
    <w:rsid w:val="001A47AB"/>
    <w:rsid w:val="002018EC"/>
    <w:rsid w:val="002310CE"/>
    <w:rsid w:val="0029551A"/>
    <w:rsid w:val="002D6C7A"/>
    <w:rsid w:val="0033527D"/>
    <w:rsid w:val="003528D0"/>
    <w:rsid w:val="00357ED6"/>
    <w:rsid w:val="003D1A67"/>
    <w:rsid w:val="00490F53"/>
    <w:rsid w:val="00525E49"/>
    <w:rsid w:val="005717B5"/>
    <w:rsid w:val="00581EFB"/>
    <w:rsid w:val="005C6E8F"/>
    <w:rsid w:val="005D4436"/>
    <w:rsid w:val="006137FA"/>
    <w:rsid w:val="006A1FAC"/>
    <w:rsid w:val="006B4E23"/>
    <w:rsid w:val="00704A72"/>
    <w:rsid w:val="00712B77"/>
    <w:rsid w:val="0073318B"/>
    <w:rsid w:val="007D256D"/>
    <w:rsid w:val="007E09CD"/>
    <w:rsid w:val="007F4781"/>
    <w:rsid w:val="008105EC"/>
    <w:rsid w:val="0083574F"/>
    <w:rsid w:val="0085045A"/>
    <w:rsid w:val="0086569F"/>
    <w:rsid w:val="00883ECF"/>
    <w:rsid w:val="009039FA"/>
    <w:rsid w:val="0097619A"/>
    <w:rsid w:val="00981102"/>
    <w:rsid w:val="00981F5B"/>
    <w:rsid w:val="009C516B"/>
    <w:rsid w:val="009D505F"/>
    <w:rsid w:val="00A375CF"/>
    <w:rsid w:val="00A75B1F"/>
    <w:rsid w:val="00B21EC0"/>
    <w:rsid w:val="00B25CE5"/>
    <w:rsid w:val="00B557A3"/>
    <w:rsid w:val="00B96B66"/>
    <w:rsid w:val="00BC0A03"/>
    <w:rsid w:val="00C41953"/>
    <w:rsid w:val="00C77BEC"/>
    <w:rsid w:val="00D00B99"/>
    <w:rsid w:val="00D1327C"/>
    <w:rsid w:val="00D35BE3"/>
    <w:rsid w:val="00D3764A"/>
    <w:rsid w:val="00DA59D1"/>
    <w:rsid w:val="00DC2CB2"/>
    <w:rsid w:val="00DD6AC9"/>
    <w:rsid w:val="00DE5B8F"/>
    <w:rsid w:val="00E100A5"/>
    <w:rsid w:val="00E37505"/>
    <w:rsid w:val="00EB1AFA"/>
    <w:rsid w:val="00EB5ACA"/>
    <w:rsid w:val="00EC7C56"/>
    <w:rsid w:val="00EE2F94"/>
    <w:rsid w:val="00EE333F"/>
    <w:rsid w:val="00EF7E0E"/>
    <w:rsid w:val="00F1292C"/>
    <w:rsid w:val="00F45F69"/>
    <w:rsid w:val="00F4646D"/>
    <w:rsid w:val="00F7175C"/>
    <w:rsid w:val="00F74D8A"/>
    <w:rsid w:val="00F85569"/>
    <w:rsid w:val="00FA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671D3-A7BC-45C1-9F11-15286809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priya</cp:lastModifiedBy>
  <cp:revision>2</cp:revision>
  <dcterms:created xsi:type="dcterms:W3CDTF">2018-08-06T08:52:00Z</dcterms:created>
  <dcterms:modified xsi:type="dcterms:W3CDTF">2018-08-06T08:52:00Z</dcterms:modified>
</cp:coreProperties>
</file>